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E865A" w14:textId="4E9C377F" w:rsidR="005E3B13" w:rsidRPr="00E927F9" w:rsidRDefault="005E3B13" w:rsidP="005E3B13">
      <w:pPr>
        <w:spacing w:line="480" w:lineRule="auto"/>
        <w:jc w:val="center"/>
        <w:rPr>
          <w:rFonts w:ascii="Times New Roman" w:hAnsi="Times New Roman" w:cs="Times New Roman"/>
          <w:sz w:val="24"/>
          <w:szCs w:val="24"/>
        </w:rPr>
      </w:pPr>
      <w:bookmarkStart w:id="0" w:name="_GoBack"/>
      <w:bookmarkEnd w:id="0"/>
      <w:r w:rsidRPr="00E927F9">
        <w:rPr>
          <w:rFonts w:ascii="Times New Roman" w:hAnsi="Times New Roman" w:cs="Times New Roman"/>
          <w:sz w:val="24"/>
          <w:szCs w:val="24"/>
        </w:rPr>
        <w:t>What is the Purpose of understanding Classical Management theory?</w:t>
      </w:r>
    </w:p>
    <w:p w14:paraId="14ACF4C6" w14:textId="0B3E7AFD" w:rsidR="001F552D" w:rsidRPr="00E927F9" w:rsidRDefault="005E3B13" w:rsidP="00FB6998">
      <w:pPr>
        <w:spacing w:line="480" w:lineRule="auto"/>
        <w:rPr>
          <w:rFonts w:ascii="Times New Roman" w:hAnsi="Times New Roman" w:cs="Times New Roman"/>
          <w:sz w:val="24"/>
          <w:szCs w:val="24"/>
        </w:rPr>
      </w:pPr>
      <w:r w:rsidRPr="00E927F9">
        <w:rPr>
          <w:rFonts w:ascii="Times New Roman" w:hAnsi="Times New Roman" w:cs="Times New Roman"/>
          <w:sz w:val="24"/>
          <w:szCs w:val="24"/>
        </w:rPr>
        <w:tab/>
      </w:r>
      <w:r w:rsidR="001F552D" w:rsidRPr="00E927F9">
        <w:rPr>
          <w:rFonts w:ascii="Times New Roman" w:hAnsi="Times New Roman" w:cs="Times New Roman"/>
          <w:sz w:val="24"/>
          <w:szCs w:val="24"/>
        </w:rPr>
        <w:t>Management is considered the hub of any organization, and as such, knowledge of management theories is essential for successful management and leadership</w:t>
      </w:r>
      <w:sdt>
        <w:sdtPr>
          <w:rPr>
            <w:rFonts w:ascii="Times New Roman" w:hAnsi="Times New Roman" w:cs="Times New Roman"/>
            <w:sz w:val="24"/>
            <w:szCs w:val="24"/>
          </w:rPr>
          <w:id w:val="-628542797"/>
          <w:citation/>
        </w:sdtPr>
        <w:sdtEndPr/>
        <w:sdtContent>
          <w:r w:rsidR="001F552D" w:rsidRPr="00E927F9">
            <w:rPr>
              <w:rFonts w:ascii="Times New Roman" w:hAnsi="Times New Roman" w:cs="Times New Roman"/>
              <w:sz w:val="24"/>
              <w:szCs w:val="24"/>
            </w:rPr>
            <w:fldChar w:fldCharType="begin"/>
          </w:r>
          <w:r w:rsidR="001F552D" w:rsidRPr="00E927F9">
            <w:rPr>
              <w:rFonts w:ascii="Times New Roman" w:hAnsi="Times New Roman" w:cs="Times New Roman"/>
              <w:sz w:val="24"/>
              <w:szCs w:val="24"/>
            </w:rPr>
            <w:instrText xml:space="preserve"> CITATION Mahry \l 1033 </w:instrText>
          </w:r>
          <w:r w:rsidR="001F552D" w:rsidRPr="00E927F9">
            <w:rPr>
              <w:rFonts w:ascii="Times New Roman" w:hAnsi="Times New Roman" w:cs="Times New Roman"/>
              <w:sz w:val="24"/>
              <w:szCs w:val="24"/>
            </w:rPr>
            <w:fldChar w:fldCharType="separate"/>
          </w:r>
          <w:r w:rsidR="001F552D" w:rsidRPr="00E927F9">
            <w:rPr>
              <w:rFonts w:ascii="Times New Roman" w:hAnsi="Times New Roman" w:cs="Times New Roman"/>
              <w:noProof/>
              <w:sz w:val="24"/>
              <w:szCs w:val="24"/>
            </w:rPr>
            <w:t xml:space="preserve"> (Mahmood &amp; Basharat, 2012)</w:t>
          </w:r>
          <w:r w:rsidR="001F552D" w:rsidRPr="00E927F9">
            <w:rPr>
              <w:rFonts w:ascii="Times New Roman" w:hAnsi="Times New Roman" w:cs="Times New Roman"/>
              <w:sz w:val="24"/>
              <w:szCs w:val="24"/>
            </w:rPr>
            <w:fldChar w:fldCharType="end"/>
          </w:r>
        </w:sdtContent>
      </w:sdt>
      <w:r w:rsidR="001F552D" w:rsidRPr="00E927F9">
        <w:rPr>
          <w:rFonts w:ascii="Times New Roman" w:hAnsi="Times New Roman" w:cs="Times New Roman"/>
          <w:sz w:val="24"/>
          <w:szCs w:val="24"/>
        </w:rPr>
        <w:t xml:space="preserve">. Classical Management Theories </w:t>
      </w:r>
      <w:r w:rsidR="00DA6CCB" w:rsidRPr="00E927F9">
        <w:rPr>
          <w:rFonts w:ascii="Times New Roman" w:hAnsi="Times New Roman" w:cs="Times New Roman"/>
          <w:sz w:val="24"/>
          <w:szCs w:val="24"/>
        </w:rPr>
        <w:t xml:space="preserve">are the fundamental models that many modern organizations use as a baseline to meet challenges in competitive, dynamic environments efficiently and economically </w:t>
      </w:r>
      <w:sdt>
        <w:sdtPr>
          <w:rPr>
            <w:rFonts w:ascii="Times New Roman" w:hAnsi="Times New Roman" w:cs="Times New Roman"/>
            <w:sz w:val="24"/>
            <w:szCs w:val="24"/>
          </w:rPr>
          <w:id w:val="768892884"/>
          <w:citation/>
        </w:sdtPr>
        <w:sdtEndPr/>
        <w:sdtContent>
          <w:r w:rsidR="00DA6CCB" w:rsidRPr="00E927F9">
            <w:rPr>
              <w:rFonts w:ascii="Times New Roman" w:hAnsi="Times New Roman" w:cs="Times New Roman"/>
              <w:sz w:val="24"/>
              <w:szCs w:val="24"/>
            </w:rPr>
            <w:fldChar w:fldCharType="begin"/>
          </w:r>
          <w:r w:rsidR="00DA6CCB" w:rsidRPr="00E927F9">
            <w:rPr>
              <w:rFonts w:ascii="Times New Roman" w:hAnsi="Times New Roman" w:cs="Times New Roman"/>
              <w:sz w:val="24"/>
              <w:szCs w:val="24"/>
            </w:rPr>
            <w:instrText xml:space="preserve"> CITATION Mahry \l 1033 </w:instrText>
          </w:r>
          <w:r w:rsidR="00DA6CCB" w:rsidRPr="00E927F9">
            <w:rPr>
              <w:rFonts w:ascii="Times New Roman" w:hAnsi="Times New Roman" w:cs="Times New Roman"/>
              <w:sz w:val="24"/>
              <w:szCs w:val="24"/>
            </w:rPr>
            <w:fldChar w:fldCharType="separate"/>
          </w:r>
          <w:r w:rsidR="00DA6CCB" w:rsidRPr="00E927F9">
            <w:rPr>
              <w:rFonts w:ascii="Times New Roman" w:hAnsi="Times New Roman" w:cs="Times New Roman"/>
              <w:noProof/>
              <w:sz w:val="24"/>
              <w:szCs w:val="24"/>
            </w:rPr>
            <w:t>(Mahmood &amp; Basharat, 2012)</w:t>
          </w:r>
          <w:r w:rsidR="00DA6CCB" w:rsidRPr="00E927F9">
            <w:rPr>
              <w:rFonts w:ascii="Times New Roman" w:hAnsi="Times New Roman" w:cs="Times New Roman"/>
              <w:sz w:val="24"/>
              <w:szCs w:val="24"/>
            </w:rPr>
            <w:fldChar w:fldCharType="end"/>
          </w:r>
        </w:sdtContent>
      </w:sdt>
      <w:r w:rsidR="00DA6CCB" w:rsidRPr="00E927F9">
        <w:rPr>
          <w:rFonts w:ascii="Times New Roman" w:hAnsi="Times New Roman" w:cs="Times New Roman"/>
          <w:sz w:val="24"/>
          <w:szCs w:val="24"/>
        </w:rPr>
        <w:t xml:space="preserve">. Therefore, it is important to have clear understanding of these basic concepts to be a successful manager. </w:t>
      </w:r>
    </w:p>
    <w:p w14:paraId="1E49FBD4" w14:textId="71338093" w:rsidR="00C83733" w:rsidRPr="00E927F9" w:rsidRDefault="00DA6CCB" w:rsidP="00FB6998">
      <w:pPr>
        <w:spacing w:line="480" w:lineRule="auto"/>
        <w:rPr>
          <w:rFonts w:ascii="Times New Roman" w:hAnsi="Times New Roman" w:cs="Times New Roman"/>
          <w:color w:val="000000"/>
          <w:sz w:val="24"/>
          <w:szCs w:val="24"/>
          <w:shd w:val="clear" w:color="auto" w:fill="FFFFFF"/>
        </w:rPr>
      </w:pPr>
      <w:r w:rsidRPr="00E927F9">
        <w:rPr>
          <w:rFonts w:ascii="Times New Roman" w:hAnsi="Times New Roman" w:cs="Times New Roman"/>
          <w:color w:val="000000"/>
          <w:sz w:val="24"/>
          <w:szCs w:val="24"/>
          <w:shd w:val="clear" w:color="auto" w:fill="FFFFFF"/>
        </w:rPr>
        <w:tab/>
      </w:r>
      <w:r w:rsidR="00C83733" w:rsidRPr="00E927F9">
        <w:rPr>
          <w:rFonts w:ascii="Times New Roman" w:hAnsi="Times New Roman" w:cs="Times New Roman"/>
          <w:color w:val="000000"/>
          <w:sz w:val="24"/>
          <w:szCs w:val="24"/>
          <w:shd w:val="clear" w:color="auto" w:fill="FFFFFF"/>
        </w:rPr>
        <w:t xml:space="preserve">According to Mahmood and Basharat (2012), the purpose of the scientific management theory was to create a specialized work force with laborers that perform specific tasks in the most efficient way. The theory focused on having all employees work together like a “machine.” These employees </w:t>
      </w:r>
      <w:r w:rsidR="00430EE6" w:rsidRPr="00E927F9">
        <w:rPr>
          <w:rFonts w:ascii="Times New Roman" w:hAnsi="Times New Roman" w:cs="Times New Roman"/>
          <w:color w:val="000000"/>
          <w:sz w:val="24"/>
          <w:szCs w:val="24"/>
          <w:shd w:val="clear" w:color="auto" w:fill="FFFFFF"/>
        </w:rPr>
        <w:t>are thought to</w:t>
      </w:r>
      <w:r w:rsidR="00C83733" w:rsidRPr="00E927F9">
        <w:rPr>
          <w:rFonts w:ascii="Times New Roman" w:hAnsi="Times New Roman" w:cs="Times New Roman"/>
          <w:color w:val="000000"/>
          <w:sz w:val="24"/>
          <w:szCs w:val="24"/>
          <w:shd w:val="clear" w:color="auto" w:fill="FFFFFF"/>
        </w:rPr>
        <w:t xml:space="preserve"> be</w:t>
      </w:r>
      <w:r w:rsidR="00430EE6" w:rsidRPr="00E927F9">
        <w:rPr>
          <w:rFonts w:ascii="Times New Roman" w:hAnsi="Times New Roman" w:cs="Times New Roman"/>
          <w:color w:val="000000"/>
          <w:sz w:val="24"/>
          <w:szCs w:val="24"/>
          <w:shd w:val="clear" w:color="auto" w:fill="FFFFFF"/>
        </w:rPr>
        <w:t>come</w:t>
      </w:r>
      <w:r w:rsidR="00C83733" w:rsidRPr="00E927F9">
        <w:rPr>
          <w:rFonts w:ascii="Times New Roman" w:hAnsi="Times New Roman" w:cs="Times New Roman"/>
          <w:color w:val="000000"/>
          <w:sz w:val="24"/>
          <w:szCs w:val="24"/>
          <w:shd w:val="clear" w:color="auto" w:fill="FFFFFF"/>
        </w:rPr>
        <w:t xml:space="preserve"> exceptionally skilled in their job and incentivized</w:t>
      </w:r>
      <w:r w:rsidR="00430EE6" w:rsidRPr="00E927F9">
        <w:rPr>
          <w:rFonts w:ascii="Times New Roman" w:hAnsi="Times New Roman" w:cs="Times New Roman"/>
          <w:color w:val="000000"/>
          <w:sz w:val="24"/>
          <w:szCs w:val="24"/>
          <w:shd w:val="clear" w:color="auto" w:fill="FFFFFF"/>
        </w:rPr>
        <w:t xml:space="preserve"> to continue improving</w:t>
      </w:r>
      <w:r w:rsidR="00C83733" w:rsidRPr="00E927F9">
        <w:rPr>
          <w:rFonts w:ascii="Times New Roman" w:hAnsi="Times New Roman" w:cs="Times New Roman"/>
          <w:color w:val="000000"/>
          <w:sz w:val="24"/>
          <w:szCs w:val="24"/>
          <w:shd w:val="clear" w:color="auto" w:fill="FFFFFF"/>
        </w:rPr>
        <w:t xml:space="preserve"> through a pay scale that reflects </w:t>
      </w:r>
      <w:r w:rsidR="00430EE6" w:rsidRPr="00E927F9">
        <w:rPr>
          <w:rFonts w:ascii="Times New Roman" w:hAnsi="Times New Roman" w:cs="Times New Roman"/>
          <w:color w:val="000000"/>
          <w:sz w:val="24"/>
          <w:szCs w:val="24"/>
          <w:shd w:val="clear" w:color="auto" w:fill="FFFFFF"/>
        </w:rPr>
        <w:t xml:space="preserve">their abilities. </w:t>
      </w:r>
    </w:p>
    <w:p w14:paraId="2F4DF270" w14:textId="292A19E9" w:rsidR="001F552D" w:rsidRPr="00E927F9" w:rsidRDefault="00DA6CCB" w:rsidP="00FB6998">
      <w:pPr>
        <w:spacing w:line="480" w:lineRule="auto"/>
        <w:rPr>
          <w:rFonts w:ascii="Times New Roman" w:hAnsi="Times New Roman" w:cs="Times New Roman"/>
          <w:sz w:val="24"/>
          <w:szCs w:val="24"/>
        </w:rPr>
      </w:pPr>
      <w:r w:rsidRPr="00E927F9">
        <w:rPr>
          <w:rFonts w:ascii="Times New Roman" w:hAnsi="Times New Roman" w:cs="Times New Roman"/>
          <w:sz w:val="24"/>
          <w:szCs w:val="24"/>
        </w:rPr>
        <w:tab/>
        <w:t>A second theory discussed in the article is</w:t>
      </w:r>
      <w:r w:rsidR="001F552D" w:rsidRPr="00E927F9">
        <w:rPr>
          <w:rFonts w:ascii="Times New Roman" w:hAnsi="Times New Roman" w:cs="Times New Roman"/>
          <w:sz w:val="24"/>
          <w:szCs w:val="24"/>
        </w:rPr>
        <w:t xml:space="preserve"> known as the Administrative Management Theory which was developed by Henry Fayol in 1916 </w:t>
      </w:r>
      <w:sdt>
        <w:sdtPr>
          <w:rPr>
            <w:rFonts w:ascii="Times New Roman" w:hAnsi="Times New Roman" w:cs="Times New Roman"/>
            <w:sz w:val="24"/>
            <w:szCs w:val="24"/>
          </w:rPr>
          <w:id w:val="1451361558"/>
          <w:citation/>
        </w:sdtPr>
        <w:sdtEndPr/>
        <w:sdtContent>
          <w:r w:rsidR="001F552D" w:rsidRPr="00E927F9">
            <w:rPr>
              <w:rFonts w:ascii="Times New Roman" w:hAnsi="Times New Roman" w:cs="Times New Roman"/>
              <w:sz w:val="24"/>
              <w:szCs w:val="24"/>
            </w:rPr>
            <w:fldChar w:fldCharType="begin"/>
          </w:r>
          <w:r w:rsidR="001F552D" w:rsidRPr="00E927F9">
            <w:rPr>
              <w:rFonts w:ascii="Times New Roman" w:hAnsi="Times New Roman" w:cs="Times New Roman"/>
              <w:sz w:val="24"/>
              <w:szCs w:val="24"/>
            </w:rPr>
            <w:instrText xml:space="preserve">CITATION Mahry \l 1033 </w:instrText>
          </w:r>
          <w:r w:rsidR="001F552D" w:rsidRPr="00E927F9">
            <w:rPr>
              <w:rFonts w:ascii="Times New Roman" w:hAnsi="Times New Roman" w:cs="Times New Roman"/>
              <w:sz w:val="24"/>
              <w:szCs w:val="24"/>
            </w:rPr>
            <w:fldChar w:fldCharType="separate"/>
          </w:r>
          <w:r w:rsidR="001F552D" w:rsidRPr="00E927F9">
            <w:rPr>
              <w:rFonts w:ascii="Times New Roman" w:hAnsi="Times New Roman" w:cs="Times New Roman"/>
              <w:noProof/>
              <w:sz w:val="24"/>
              <w:szCs w:val="24"/>
            </w:rPr>
            <w:t>(Mahmood &amp; Basharat, 2012)</w:t>
          </w:r>
          <w:r w:rsidR="001F552D" w:rsidRPr="00E927F9">
            <w:rPr>
              <w:rFonts w:ascii="Times New Roman" w:hAnsi="Times New Roman" w:cs="Times New Roman"/>
              <w:sz w:val="24"/>
              <w:szCs w:val="24"/>
            </w:rPr>
            <w:fldChar w:fldCharType="end"/>
          </w:r>
        </w:sdtContent>
      </w:sdt>
      <w:r w:rsidR="001F552D" w:rsidRPr="00E927F9">
        <w:rPr>
          <w:rFonts w:ascii="Times New Roman" w:hAnsi="Times New Roman" w:cs="Times New Roman"/>
          <w:sz w:val="24"/>
          <w:szCs w:val="24"/>
        </w:rPr>
        <w:t xml:space="preserve">. It is also called </w:t>
      </w:r>
      <w:r w:rsidR="00FB6998" w:rsidRPr="00E927F9">
        <w:rPr>
          <w:rFonts w:ascii="Times New Roman" w:hAnsi="Times New Roman" w:cs="Times New Roman"/>
          <w:sz w:val="24"/>
          <w:szCs w:val="24"/>
        </w:rPr>
        <w:t xml:space="preserve">the </w:t>
      </w:r>
      <w:r w:rsidR="001F552D" w:rsidRPr="00E927F9">
        <w:rPr>
          <w:rFonts w:ascii="Times New Roman" w:hAnsi="Times New Roman" w:cs="Times New Roman"/>
          <w:sz w:val="24"/>
          <w:szCs w:val="24"/>
        </w:rPr>
        <w:t>Fayol Administrative Theory.</w:t>
      </w:r>
      <w:r w:rsidRPr="00E927F9">
        <w:rPr>
          <w:rFonts w:ascii="Times New Roman" w:hAnsi="Times New Roman" w:cs="Times New Roman"/>
          <w:sz w:val="24"/>
          <w:szCs w:val="24"/>
        </w:rPr>
        <w:t xml:space="preserve"> This theory is about business management as well as general management. The main highlights of the theory include six functions and fourteen principles of </w:t>
      </w:r>
      <w:r w:rsidR="00FB6998" w:rsidRPr="00E927F9">
        <w:rPr>
          <w:rFonts w:ascii="Times New Roman" w:hAnsi="Times New Roman" w:cs="Times New Roman"/>
          <w:sz w:val="24"/>
          <w:szCs w:val="24"/>
        </w:rPr>
        <w:t>management. These pillars are based on one driving idea that work specialization is the best way to use human resources so work should be divided among individuals and groups to ensure that effort and attention are focused on special portions of the task</w:t>
      </w:r>
      <w:sdt>
        <w:sdtPr>
          <w:rPr>
            <w:rFonts w:ascii="Times New Roman" w:hAnsi="Times New Roman" w:cs="Times New Roman"/>
            <w:sz w:val="24"/>
            <w:szCs w:val="24"/>
          </w:rPr>
          <w:id w:val="-656231756"/>
          <w:citation/>
        </w:sdtPr>
        <w:sdtEndPr/>
        <w:sdtContent>
          <w:r w:rsidR="00FB6998" w:rsidRPr="00E927F9">
            <w:rPr>
              <w:rFonts w:ascii="Times New Roman" w:hAnsi="Times New Roman" w:cs="Times New Roman"/>
              <w:sz w:val="24"/>
              <w:szCs w:val="24"/>
            </w:rPr>
            <w:fldChar w:fldCharType="begin"/>
          </w:r>
          <w:r w:rsidR="00FB6998" w:rsidRPr="00E927F9">
            <w:rPr>
              <w:rFonts w:ascii="Times New Roman" w:hAnsi="Times New Roman" w:cs="Times New Roman"/>
              <w:sz w:val="24"/>
              <w:szCs w:val="24"/>
            </w:rPr>
            <w:instrText xml:space="preserve"> CITATION Mahry \l 1033 </w:instrText>
          </w:r>
          <w:r w:rsidR="00FB6998" w:rsidRPr="00E927F9">
            <w:rPr>
              <w:rFonts w:ascii="Times New Roman" w:hAnsi="Times New Roman" w:cs="Times New Roman"/>
              <w:sz w:val="24"/>
              <w:szCs w:val="24"/>
            </w:rPr>
            <w:fldChar w:fldCharType="separate"/>
          </w:r>
          <w:r w:rsidR="00FB6998" w:rsidRPr="00E927F9">
            <w:rPr>
              <w:rFonts w:ascii="Times New Roman" w:hAnsi="Times New Roman" w:cs="Times New Roman"/>
              <w:noProof/>
              <w:sz w:val="24"/>
              <w:szCs w:val="24"/>
            </w:rPr>
            <w:t xml:space="preserve"> (Mahmood &amp; Basharat, 2012)</w:t>
          </w:r>
          <w:r w:rsidR="00FB6998" w:rsidRPr="00E927F9">
            <w:rPr>
              <w:rFonts w:ascii="Times New Roman" w:hAnsi="Times New Roman" w:cs="Times New Roman"/>
              <w:sz w:val="24"/>
              <w:szCs w:val="24"/>
            </w:rPr>
            <w:fldChar w:fldCharType="end"/>
          </w:r>
        </w:sdtContent>
      </w:sdt>
      <w:r w:rsidR="00FB6998" w:rsidRPr="00E927F9">
        <w:rPr>
          <w:rFonts w:ascii="Times New Roman" w:hAnsi="Times New Roman" w:cs="Times New Roman"/>
          <w:sz w:val="24"/>
          <w:szCs w:val="24"/>
        </w:rPr>
        <w:t xml:space="preserve">. </w:t>
      </w:r>
      <w:r w:rsidRPr="00E927F9">
        <w:rPr>
          <w:rFonts w:ascii="Times New Roman" w:hAnsi="Times New Roman" w:cs="Times New Roman"/>
          <w:sz w:val="24"/>
          <w:szCs w:val="24"/>
        </w:rPr>
        <w:t xml:space="preserve"> </w:t>
      </w:r>
      <w:commentRangeStart w:id="1"/>
      <w:r w:rsidRPr="00E927F9">
        <w:rPr>
          <w:rFonts w:ascii="Times New Roman" w:hAnsi="Times New Roman" w:cs="Times New Roman"/>
          <w:sz w:val="24"/>
          <w:szCs w:val="24"/>
          <w:highlight w:val="yellow"/>
        </w:rPr>
        <w:t>Fayol’s theories are still very popular</w:t>
      </w:r>
      <w:r w:rsidR="005E3B13" w:rsidRPr="00E927F9">
        <w:rPr>
          <w:rFonts w:ascii="Times New Roman" w:hAnsi="Times New Roman" w:cs="Times New Roman"/>
          <w:sz w:val="24"/>
          <w:szCs w:val="24"/>
          <w:highlight w:val="yellow"/>
        </w:rPr>
        <w:t xml:space="preserve"> – especially the </w:t>
      </w:r>
      <w:r w:rsidR="008D3726" w:rsidRPr="00E927F9">
        <w:rPr>
          <w:rFonts w:ascii="Times New Roman" w:hAnsi="Times New Roman" w:cs="Times New Roman"/>
          <w:sz w:val="24"/>
          <w:szCs w:val="24"/>
          <w:highlight w:val="yellow"/>
        </w:rPr>
        <w:t>functions</w:t>
      </w:r>
      <w:r w:rsidR="005E3B13" w:rsidRPr="00E927F9">
        <w:rPr>
          <w:rFonts w:ascii="Times New Roman" w:hAnsi="Times New Roman" w:cs="Times New Roman"/>
          <w:sz w:val="24"/>
          <w:szCs w:val="24"/>
          <w:highlight w:val="yellow"/>
        </w:rPr>
        <w:t xml:space="preserve"> of planning, organization, leading and controlling</w:t>
      </w:r>
      <w:r w:rsidR="00FB6998" w:rsidRPr="00E927F9">
        <w:rPr>
          <w:rFonts w:ascii="Times New Roman" w:hAnsi="Times New Roman" w:cs="Times New Roman"/>
          <w:sz w:val="24"/>
          <w:szCs w:val="24"/>
          <w:highlight w:val="yellow"/>
        </w:rPr>
        <w:t>. However, the</w:t>
      </w:r>
      <w:r w:rsidR="005E3B13" w:rsidRPr="00E927F9">
        <w:rPr>
          <w:rFonts w:ascii="Times New Roman" w:hAnsi="Times New Roman" w:cs="Times New Roman"/>
          <w:sz w:val="24"/>
          <w:szCs w:val="24"/>
          <w:highlight w:val="yellow"/>
        </w:rPr>
        <w:t xml:space="preserve"> theory has </w:t>
      </w:r>
      <w:r w:rsidR="00FB6998" w:rsidRPr="00E927F9">
        <w:rPr>
          <w:rFonts w:ascii="Times New Roman" w:hAnsi="Times New Roman" w:cs="Times New Roman"/>
          <w:sz w:val="24"/>
          <w:szCs w:val="24"/>
          <w:highlight w:val="yellow"/>
        </w:rPr>
        <w:t xml:space="preserve">been adjusted to meet modern ethics by removing two </w:t>
      </w:r>
      <w:r w:rsidR="008D3726" w:rsidRPr="00E927F9">
        <w:rPr>
          <w:rFonts w:ascii="Times New Roman" w:hAnsi="Times New Roman" w:cs="Times New Roman"/>
          <w:sz w:val="24"/>
          <w:szCs w:val="24"/>
          <w:highlight w:val="yellow"/>
        </w:rPr>
        <w:t>concepts</w:t>
      </w:r>
      <w:r w:rsidR="00074E83" w:rsidRPr="00E927F9">
        <w:rPr>
          <w:rFonts w:ascii="Times New Roman" w:hAnsi="Times New Roman" w:cs="Times New Roman"/>
          <w:sz w:val="24"/>
          <w:szCs w:val="24"/>
          <w:highlight w:val="yellow"/>
        </w:rPr>
        <w:t xml:space="preserve">: </w:t>
      </w:r>
      <w:r w:rsidR="00FB6998" w:rsidRPr="00E927F9">
        <w:rPr>
          <w:rFonts w:ascii="Times New Roman" w:hAnsi="Times New Roman" w:cs="Times New Roman"/>
          <w:sz w:val="24"/>
          <w:szCs w:val="24"/>
          <w:highlight w:val="yellow"/>
        </w:rPr>
        <w:t>Unity of Command and Unity of Direction.</w:t>
      </w:r>
      <w:r w:rsidR="00FB6998" w:rsidRPr="00E927F9">
        <w:rPr>
          <w:rFonts w:ascii="Times New Roman" w:hAnsi="Times New Roman" w:cs="Times New Roman"/>
          <w:sz w:val="24"/>
          <w:szCs w:val="24"/>
        </w:rPr>
        <w:t xml:space="preserve"> </w:t>
      </w:r>
      <w:commentRangeEnd w:id="1"/>
      <w:r w:rsidR="00E927F9">
        <w:rPr>
          <w:rStyle w:val="CommentReference"/>
        </w:rPr>
        <w:commentReference w:id="1"/>
      </w:r>
    </w:p>
    <w:p w14:paraId="4F30BB10" w14:textId="70645B10" w:rsidR="00E927F9" w:rsidRPr="00E927F9" w:rsidRDefault="00E927F9" w:rsidP="00FB6998">
      <w:pPr>
        <w:spacing w:line="480" w:lineRule="auto"/>
        <w:rPr>
          <w:rFonts w:ascii="Times New Roman" w:hAnsi="Times New Roman" w:cs="Times New Roman"/>
          <w:sz w:val="24"/>
          <w:szCs w:val="24"/>
        </w:rPr>
      </w:pPr>
      <w:r w:rsidRPr="00E927F9">
        <w:rPr>
          <w:rFonts w:ascii="Times New Roman" w:hAnsi="Times New Roman" w:cs="Times New Roman"/>
          <w:sz w:val="24"/>
          <w:szCs w:val="24"/>
        </w:rPr>
        <w:lastRenderedPageBreak/>
        <w:tab/>
        <w:t xml:space="preserve">The third theory, </w:t>
      </w:r>
      <w:r w:rsidRPr="00E927F9">
        <w:rPr>
          <w:rFonts w:ascii="Times New Roman" w:hAnsi="Times New Roman" w:cs="Times New Roman"/>
          <w:color w:val="000000"/>
          <w:sz w:val="24"/>
          <w:szCs w:val="24"/>
        </w:rPr>
        <w:t>Bureaucratic, establishes a clear and set hierarchy. This means that management has clear and defined duties and authorities and that the workers beneath them have clear and defined duties and tasks. In this theory, there are written rules, clear and defined duties, and a hierarchy of authority (</w:t>
      </w:r>
      <w:r w:rsidRPr="00E927F9">
        <w:rPr>
          <w:rFonts w:ascii="Times New Roman" w:hAnsi="Times New Roman" w:cs="Times New Roman"/>
          <w:color w:val="000000"/>
          <w:sz w:val="24"/>
          <w:szCs w:val="24"/>
          <w:shd w:val="clear" w:color="auto" w:fill="FFFFFF"/>
        </w:rPr>
        <w:t>Mahmood and Basharat, 2012).</w:t>
      </w:r>
    </w:p>
    <w:p w14:paraId="22050FCD" w14:textId="77777777" w:rsidR="00FB6998" w:rsidRPr="00FB6998" w:rsidRDefault="00FB6998">
      <w:pPr>
        <w:spacing w:line="480" w:lineRule="auto"/>
        <w:rPr>
          <w:rFonts w:ascii="Times New Roman" w:hAnsi="Times New Roman" w:cs="Times New Roman"/>
          <w:sz w:val="24"/>
          <w:szCs w:val="24"/>
        </w:rPr>
      </w:pPr>
    </w:p>
    <w:sectPr w:rsidR="00FB6998" w:rsidRPr="00FB699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Nicolette Thompson" w:date="2019-11-05T08:11:00Z" w:initials="NT">
    <w:p w14:paraId="130F0FA3" w14:textId="75CBE4CA" w:rsidR="00E927F9" w:rsidRDefault="00E927F9">
      <w:pPr>
        <w:pStyle w:val="CommentText"/>
      </w:pPr>
      <w:r>
        <w:rPr>
          <w:rStyle w:val="CommentReference"/>
        </w:rPr>
        <w:annotationRef/>
      </w:r>
      <w:r>
        <w:t>I like this addition, but could it be cut out to help keep the paper short? We only have a 2 paper maximum!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0F0FA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30F0FA3" w16cid:durableId="216BAD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Nicolette Thompson">
    <w15:presenceInfo w15:providerId="Windows Live" w15:userId="5a7d54e1c6bdf9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xNTMxNDC3NDU2t7RU0lEKTi0uzszPAykwrAUAwk8fOiwAAAA="/>
  </w:docVars>
  <w:rsids>
    <w:rsidRoot w:val="00C83733"/>
    <w:rsid w:val="00074E83"/>
    <w:rsid w:val="001F552D"/>
    <w:rsid w:val="002B0FA5"/>
    <w:rsid w:val="00430EE6"/>
    <w:rsid w:val="005E3B13"/>
    <w:rsid w:val="008D3726"/>
    <w:rsid w:val="00953F5C"/>
    <w:rsid w:val="00B963FA"/>
    <w:rsid w:val="00C83733"/>
    <w:rsid w:val="00DA6CCB"/>
    <w:rsid w:val="00E927F9"/>
    <w:rsid w:val="00F66E26"/>
    <w:rsid w:val="00FB69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1082E"/>
  <w15:chartTrackingRefBased/>
  <w15:docId w15:val="{D578DA65-FE3B-464A-B0B4-2F4EB2C8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27F9"/>
    <w:rPr>
      <w:sz w:val="16"/>
      <w:szCs w:val="16"/>
    </w:rPr>
  </w:style>
  <w:style w:type="paragraph" w:styleId="CommentText">
    <w:name w:val="annotation text"/>
    <w:basedOn w:val="Normal"/>
    <w:link w:val="CommentTextChar"/>
    <w:uiPriority w:val="99"/>
    <w:semiHidden/>
    <w:unhideWhenUsed/>
    <w:rsid w:val="00E927F9"/>
    <w:pPr>
      <w:spacing w:line="240" w:lineRule="auto"/>
    </w:pPr>
    <w:rPr>
      <w:sz w:val="20"/>
      <w:szCs w:val="20"/>
    </w:rPr>
  </w:style>
  <w:style w:type="character" w:customStyle="1" w:styleId="CommentTextChar">
    <w:name w:val="Comment Text Char"/>
    <w:basedOn w:val="DefaultParagraphFont"/>
    <w:link w:val="CommentText"/>
    <w:uiPriority w:val="99"/>
    <w:semiHidden/>
    <w:rsid w:val="00E927F9"/>
    <w:rPr>
      <w:sz w:val="20"/>
      <w:szCs w:val="20"/>
    </w:rPr>
  </w:style>
  <w:style w:type="paragraph" w:styleId="CommentSubject">
    <w:name w:val="annotation subject"/>
    <w:basedOn w:val="CommentText"/>
    <w:next w:val="CommentText"/>
    <w:link w:val="CommentSubjectChar"/>
    <w:uiPriority w:val="99"/>
    <w:semiHidden/>
    <w:unhideWhenUsed/>
    <w:rsid w:val="00E927F9"/>
    <w:rPr>
      <w:b/>
      <w:bCs/>
    </w:rPr>
  </w:style>
  <w:style w:type="character" w:customStyle="1" w:styleId="CommentSubjectChar">
    <w:name w:val="Comment Subject Char"/>
    <w:basedOn w:val="CommentTextChar"/>
    <w:link w:val="CommentSubject"/>
    <w:uiPriority w:val="99"/>
    <w:semiHidden/>
    <w:rsid w:val="00E927F9"/>
    <w:rPr>
      <w:b/>
      <w:bCs/>
      <w:sz w:val="20"/>
      <w:szCs w:val="20"/>
    </w:rPr>
  </w:style>
  <w:style w:type="paragraph" w:styleId="BalloonText">
    <w:name w:val="Balloon Text"/>
    <w:basedOn w:val="Normal"/>
    <w:link w:val="BalloonTextChar"/>
    <w:uiPriority w:val="99"/>
    <w:semiHidden/>
    <w:unhideWhenUsed/>
    <w:rsid w:val="00E927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7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035688">
      <w:bodyDiv w:val="1"/>
      <w:marLeft w:val="0"/>
      <w:marRight w:val="0"/>
      <w:marTop w:val="0"/>
      <w:marBottom w:val="0"/>
      <w:divBdr>
        <w:top w:val="none" w:sz="0" w:space="0" w:color="auto"/>
        <w:left w:val="none" w:sz="0" w:space="0" w:color="auto"/>
        <w:bottom w:val="none" w:sz="0" w:space="0" w:color="auto"/>
        <w:right w:val="none" w:sz="0" w:space="0" w:color="auto"/>
      </w:divBdr>
    </w:div>
    <w:div w:id="1236434227">
      <w:bodyDiv w:val="1"/>
      <w:marLeft w:val="0"/>
      <w:marRight w:val="0"/>
      <w:marTop w:val="0"/>
      <w:marBottom w:val="0"/>
      <w:divBdr>
        <w:top w:val="none" w:sz="0" w:space="0" w:color="auto"/>
        <w:left w:val="none" w:sz="0" w:space="0" w:color="auto"/>
        <w:bottom w:val="none" w:sz="0" w:space="0" w:color="auto"/>
        <w:right w:val="none" w:sz="0" w:space="0" w:color="auto"/>
      </w:divBdr>
    </w:div>
    <w:div w:id="1435831330">
      <w:bodyDiv w:val="1"/>
      <w:marLeft w:val="0"/>
      <w:marRight w:val="0"/>
      <w:marTop w:val="0"/>
      <w:marBottom w:val="0"/>
      <w:divBdr>
        <w:top w:val="none" w:sz="0" w:space="0" w:color="auto"/>
        <w:left w:val="none" w:sz="0" w:space="0" w:color="auto"/>
        <w:bottom w:val="none" w:sz="0" w:space="0" w:color="auto"/>
        <w:right w:val="none" w:sz="0" w:space="0" w:color="auto"/>
      </w:divBdr>
    </w:div>
    <w:div w:id="1863783344">
      <w:bodyDiv w:val="1"/>
      <w:marLeft w:val="0"/>
      <w:marRight w:val="0"/>
      <w:marTop w:val="0"/>
      <w:marBottom w:val="0"/>
      <w:divBdr>
        <w:top w:val="none" w:sz="0" w:space="0" w:color="auto"/>
        <w:left w:val="none" w:sz="0" w:space="0" w:color="auto"/>
        <w:bottom w:val="none" w:sz="0" w:space="0" w:color="auto"/>
        <w:right w:val="none" w:sz="0" w:space="0" w:color="auto"/>
      </w:divBdr>
    </w:div>
    <w:div w:id="202512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commentsExtended" Target="commentsExtended.xml"/><Relationship Id="rId5" Type="http://schemas.openxmlformats.org/officeDocument/2006/relationships/comments" Target="comment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Mahry</b:Tag>
    <b:SourceType>JournalArticle</b:SourceType>
    <b:Guid>{C8E9DF2D-8525-4D10-B821-B61031C422F2}</b:Guid>
    <b:Title>Review of classical management theories</b:Title>
    <b:Year>2012</b:Year>
    <b:Author>
      <b:Author>
        <b:NameList>
          <b:Person>
            <b:Last>Mahmood</b:Last>
            <b:First>Ziarab</b:First>
          </b:Person>
          <b:Person>
            <b:Last>Basharat</b:Last>
            <b:First>Muhammad</b:First>
          </b:Person>
        </b:NameList>
      </b:Author>
    </b:Author>
    <b:JournalName>International Journal of Social Sciences and Education; Volume: 2 Issue: 1</b:JournalName>
    <b:Pages>January</b:Pages>
    <b:RefOrder>1</b:RefOrder>
  </b:Source>
</b:Sources>
</file>

<file path=customXml/itemProps1.xml><?xml version="1.0" encoding="utf-8"?>
<ds:datastoreItem xmlns:ds="http://schemas.openxmlformats.org/officeDocument/2006/customXml" ds:itemID="{73B8B5DE-2CDB-4CDC-AAE2-2D5BECBF3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Nicolette Thompson</dc:creator>
  <cp:keywords/>
  <dc:description/>
  <cp:lastModifiedBy>Hamad, Rusul</cp:lastModifiedBy>
  <cp:revision>2</cp:revision>
  <dcterms:created xsi:type="dcterms:W3CDTF">2019-11-05T19:40:00Z</dcterms:created>
  <dcterms:modified xsi:type="dcterms:W3CDTF">2019-11-05T19:40:00Z</dcterms:modified>
</cp:coreProperties>
</file>